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23"/>
        <w:gridCol w:w="2695"/>
        <w:gridCol w:w="2387"/>
        <w:gridCol w:w="1411"/>
      </w:tblGrid>
      <w:tr w:rsidR="00977A31" w:rsidTr="001418EE">
        <w:trPr>
          <w:trHeight w:val="314"/>
          <w:jc w:val="center"/>
        </w:trPr>
        <w:tc>
          <w:tcPr>
            <w:tcW w:w="8316" w:type="dxa"/>
            <w:gridSpan w:val="4"/>
            <w:vAlign w:val="center"/>
          </w:tcPr>
          <w:p w:rsidR="00977A31" w:rsidRPr="00AC320A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bidi="fa-IR"/>
              </w:rPr>
            </w:pPr>
            <w:bookmarkStart w:id="0" w:name="_GoBack"/>
            <w:bookmarkEnd w:id="0"/>
            <w:r w:rsidRPr="00AC320A">
              <w:rPr>
                <w:rFonts w:asciiTheme="majorBidi" w:hAnsiTheme="majorBidi" w:cstheme="majorBidi"/>
                <w:b/>
                <w:sz w:val="20"/>
                <w:szCs w:val="20"/>
                <w:lang w:bidi="fa-IR"/>
              </w:rPr>
              <w:t>Appendix</w:t>
            </w:r>
            <w:r>
              <w:rPr>
                <w:rFonts w:asciiTheme="majorBidi" w:hAnsiTheme="majorBidi" w:cstheme="majorBidi"/>
                <w:b/>
                <w:sz w:val="20"/>
                <w:szCs w:val="20"/>
                <w:lang w:bidi="fa-IR"/>
              </w:rPr>
              <w:t xml:space="preserve"> 2</w:t>
            </w:r>
            <w:r w:rsidRPr="00AC320A">
              <w:rPr>
                <w:rFonts w:asciiTheme="majorBidi" w:hAnsiTheme="majorBidi" w:cstheme="majorBidi"/>
                <w:b/>
                <w:sz w:val="20"/>
                <w:szCs w:val="20"/>
                <w:lang w:bidi="fa-IR"/>
              </w:rPr>
              <w:t xml:space="preserve">: </w:t>
            </w:r>
            <w:r>
              <w:rPr>
                <w:rFonts w:asciiTheme="majorBidi" w:hAnsiTheme="majorBidi" w:cstheme="majorBidi"/>
                <w:b/>
                <w:sz w:val="20"/>
                <w:szCs w:val="20"/>
                <w:lang w:bidi="fa-IR"/>
              </w:rPr>
              <w:t>Example 1</w: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Indicator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ID </w:t>
            </w:r>
            <w:r w:rsidRPr="000633F7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to achieve Universal Health Coverage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</w:t>
            </w:r>
          </w:p>
        </w:tc>
      </w:tr>
      <w:tr w:rsidR="00977A31" w:rsidTr="001418EE">
        <w:trPr>
          <w:trHeight w:val="224"/>
          <w:jc w:val="center"/>
        </w:trPr>
        <w:tc>
          <w:tcPr>
            <w:tcW w:w="451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Dimension</w:t>
            </w:r>
          </w:p>
        </w:tc>
        <w:tc>
          <w:tcPr>
            <w:tcW w:w="379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Axes</w:t>
            </w:r>
          </w:p>
        </w:tc>
      </w:tr>
      <w:tr w:rsidR="00977A31" w:rsidTr="001418EE">
        <w:trPr>
          <w:cantSplit/>
          <w:trHeight w:val="530"/>
          <w:jc w:val="center"/>
        </w:trPr>
        <w:tc>
          <w:tcPr>
            <w:tcW w:w="4518" w:type="dxa"/>
            <w:gridSpan w:val="2"/>
            <w:vMerge w:val="restart"/>
            <w:vAlign w:val="center"/>
          </w:tcPr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4B5228" wp14:editId="549B8DD7">
                      <wp:simplePos x="0" y="0"/>
                      <wp:positionH relativeFrom="column">
                        <wp:posOffset>2280920</wp:posOffset>
                      </wp:positionH>
                      <wp:positionV relativeFrom="paragraph">
                        <wp:posOffset>37465</wp:posOffset>
                      </wp:positionV>
                      <wp:extent cx="134620" cy="122555"/>
                      <wp:effectExtent l="0" t="0" r="17780" b="10795"/>
                      <wp:wrapNone/>
                      <wp:docPr id="430" name="Rectangle 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0" o:spid="_x0000_s1026" style="position:absolute;margin-left:179.6pt;margin-top:2.95pt;width:10.6pt;height: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" fillcolor="white [3201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Social Infrastructure &amp; Sustainability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9D4B9E" wp14:editId="236AD66D">
                      <wp:simplePos x="0" y="0"/>
                      <wp:positionH relativeFrom="column">
                        <wp:posOffset>2273935</wp:posOffset>
                      </wp:positionH>
                      <wp:positionV relativeFrom="paragraph">
                        <wp:posOffset>23495</wp:posOffset>
                      </wp:positionV>
                      <wp:extent cx="134620" cy="122555"/>
                      <wp:effectExtent l="0" t="0" r="17780" b="10795"/>
                      <wp:wrapNone/>
                      <wp:docPr id="431" name="Rectangle 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1" o:spid="_x0000_s1026" style="position:absolute;margin-left:179.05pt;margin-top:1.85pt;width:10.6pt;height: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" fillcolor="white [3201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Financial and Economic Infrastructures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</w:p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4B0C7F9" wp14:editId="1CF47406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9525</wp:posOffset>
                      </wp:positionV>
                      <wp:extent cx="134620" cy="122555"/>
                      <wp:effectExtent l="0" t="0" r="17780" b="10795"/>
                      <wp:wrapNone/>
                      <wp:docPr id="432" name="Rectangle 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2" o:spid="_x0000_s1026" style="position:absolute;margin-left:65pt;margin-top:.75pt;width:10.6pt;height: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" fillcolor="black [3213]" strokecolor="black [3213]" strokeweight="1pt"/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13D87A" wp14:editId="3964B968">
                      <wp:simplePos x="0" y="0"/>
                      <wp:positionH relativeFrom="column">
                        <wp:posOffset>2272030</wp:posOffset>
                      </wp:positionH>
                      <wp:positionV relativeFrom="paragraph">
                        <wp:posOffset>31115</wp:posOffset>
                      </wp:positionV>
                      <wp:extent cx="134620" cy="122555"/>
                      <wp:effectExtent l="0" t="0" r="17780" b="10795"/>
                      <wp:wrapNone/>
                      <wp:docPr id="433" name="Rectangle 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3" o:spid="_x0000_s1026" style="position:absolute;margin-left:178.9pt;margin-top:2.45pt;width:10.6pt;height: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" fillcolor="white [3201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Health 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Status         </w: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Service Delivery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</w:p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82992A3" wp14:editId="1DEB5879">
                      <wp:simplePos x="0" y="0"/>
                      <wp:positionH relativeFrom="column">
                        <wp:posOffset>822325</wp:posOffset>
                      </wp:positionH>
                      <wp:positionV relativeFrom="paragraph">
                        <wp:posOffset>17145</wp:posOffset>
                      </wp:positionV>
                      <wp:extent cx="134620" cy="122555"/>
                      <wp:effectExtent l="0" t="0" r="17780" b="10795"/>
                      <wp:wrapNone/>
                      <wp:docPr id="434" name="Rectangle 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4" o:spid="_x0000_s1026" style="position:absolute;margin-left:64.75pt;margin-top:1.35pt;width:10.6pt;height:9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8ADEAF4" wp14:editId="731B7A0A">
                      <wp:simplePos x="0" y="0"/>
                      <wp:positionH relativeFrom="column">
                        <wp:posOffset>2268855</wp:posOffset>
                      </wp:positionH>
                      <wp:positionV relativeFrom="paragraph">
                        <wp:posOffset>20320</wp:posOffset>
                      </wp:positionV>
                      <wp:extent cx="134620" cy="122555"/>
                      <wp:effectExtent l="0" t="0" r="17780" b="10795"/>
                      <wp:wrapNone/>
                      <wp:docPr id="435" name="Rectangle 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5" o:spid="_x0000_s1026" style="position:absolute;margin-left:178.65pt;margin-top:1.6pt;width:10.6pt;height: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" fillcolor="white [3201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Coverage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              </w: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Global Movements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025C4F4" wp14:editId="440166BC">
                      <wp:simplePos x="0" y="0"/>
                      <wp:positionH relativeFrom="column">
                        <wp:posOffset>2268220</wp:posOffset>
                      </wp:positionH>
                      <wp:positionV relativeFrom="paragraph">
                        <wp:posOffset>137160</wp:posOffset>
                      </wp:positionV>
                      <wp:extent cx="134620" cy="122555"/>
                      <wp:effectExtent l="0" t="0" r="17780" b="10795"/>
                      <wp:wrapNone/>
                      <wp:docPr id="436" name="Rectangle 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6" o:spid="_x0000_s1026" style="position:absolute;margin-left:178.6pt;margin-top:10.8pt;width:10.6pt;height:9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" fillcolor="white [3201]" strokecolor="black [3213]" strokeweight="1pt"/>
                  </w:pict>
                </mc:Fallback>
              </mc:AlternateContent>
            </w:r>
          </w:p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Stewardship /governance</w:t>
            </w:r>
          </w:p>
        </w:tc>
        <w:tc>
          <w:tcPr>
            <w:tcW w:w="3798" w:type="dxa"/>
            <w:gridSpan w:val="2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5634DB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Morbidity</w:t>
            </w:r>
          </w:p>
        </w:tc>
      </w:tr>
      <w:tr w:rsidR="00977A31" w:rsidTr="001418EE">
        <w:trPr>
          <w:cantSplit/>
          <w:trHeight w:val="251"/>
          <w:jc w:val="center"/>
        </w:trPr>
        <w:tc>
          <w:tcPr>
            <w:tcW w:w="451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379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Indicator Title</w:t>
            </w:r>
          </w:p>
        </w:tc>
      </w:tr>
      <w:tr w:rsidR="00977A31" w:rsidTr="001418EE">
        <w:trPr>
          <w:cantSplit/>
          <w:trHeight w:val="539"/>
          <w:jc w:val="center"/>
        </w:trPr>
        <w:tc>
          <w:tcPr>
            <w:tcW w:w="451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3798" w:type="dxa"/>
            <w:gridSpan w:val="2"/>
            <w:vAlign w:val="center"/>
          </w:tcPr>
          <w:p w:rsidR="00977A31" w:rsidRPr="007E6721" w:rsidRDefault="00977A31" w:rsidP="001418EE">
            <w:pPr>
              <w:pStyle w:val="ListParagraph"/>
              <w:tabs>
                <w:tab w:val="left" w:pos="0"/>
              </w:tabs>
              <w:spacing w:after="0" w:line="276" w:lineRule="auto"/>
              <w:ind w:left="354" w:right="-284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55- </w:t>
            </w:r>
            <w:r w:rsidRPr="0081050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Tuberculosis prevalence (per 100 000 population)</w:t>
            </w:r>
          </w:p>
        </w:tc>
      </w:tr>
      <w:tr w:rsidR="00977A31" w:rsidTr="001418EE">
        <w:trPr>
          <w:cantSplit/>
          <w:trHeight w:val="161"/>
          <w:jc w:val="center"/>
        </w:trPr>
        <w:tc>
          <w:tcPr>
            <w:tcW w:w="451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379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Indicator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Definition</w:t>
            </w:r>
          </w:p>
        </w:tc>
      </w:tr>
      <w:tr w:rsidR="00977A31" w:rsidTr="001418EE">
        <w:trPr>
          <w:cantSplit/>
          <w:trHeight w:val="326"/>
          <w:jc w:val="center"/>
        </w:trPr>
        <w:tc>
          <w:tcPr>
            <w:tcW w:w="451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3798" w:type="dxa"/>
            <w:gridSpan w:val="2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-----</w:t>
            </w:r>
          </w:p>
        </w:tc>
      </w:tr>
      <w:tr w:rsidR="00977A31" w:rsidTr="001418EE">
        <w:trPr>
          <w:trHeight w:val="413"/>
          <w:jc w:val="center"/>
        </w:trPr>
        <w:tc>
          <w:tcPr>
            <w:tcW w:w="1823" w:type="dxa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Data Collection Method </w:t>
            </w:r>
          </w:p>
        </w:tc>
        <w:tc>
          <w:tcPr>
            <w:tcW w:w="2695" w:type="dxa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Data Collection Source </w:t>
            </w:r>
          </w:p>
        </w:tc>
        <w:tc>
          <w:tcPr>
            <w:tcW w:w="3798" w:type="dxa"/>
            <w:gridSpan w:val="2"/>
            <w:shd w:val="clear" w:color="auto" w:fill="D9D9D9" w:themeFill="background1" w:themeFillShade="D9"/>
            <w:vAlign w:val="center"/>
          </w:tcPr>
          <w:p w:rsidR="00977A31" w:rsidRPr="00D02171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Formula</w:t>
            </w:r>
          </w:p>
        </w:tc>
      </w:tr>
      <w:tr w:rsidR="00977A31" w:rsidTr="001418EE">
        <w:trPr>
          <w:trHeight w:val="341"/>
          <w:jc w:val="center"/>
        </w:trPr>
        <w:tc>
          <w:tcPr>
            <w:tcW w:w="1823" w:type="dxa"/>
            <w:vMerge w:val="restart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Document review</w:t>
            </w:r>
          </w:p>
        </w:tc>
        <w:tc>
          <w:tcPr>
            <w:tcW w:w="2695" w:type="dxa"/>
            <w:vMerge w:val="restart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  <w:lang w:bidi="fa-IR"/>
              </w:rPr>
              <w:t>Ministry of health data &amp; WHO</w:t>
            </w:r>
          </w:p>
        </w:tc>
        <w:tc>
          <w:tcPr>
            <w:tcW w:w="2387" w:type="dxa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Who has </w:t>
            </w:r>
            <w:r w:rsidRPr="0081050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Tuberculosis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* 100 000</w:t>
            </w:r>
          </w:p>
        </w:tc>
        <w:tc>
          <w:tcPr>
            <w:tcW w:w="1411" w:type="dxa"/>
            <w:shd w:val="clear" w:color="auto" w:fill="D9D9D9" w:themeFill="background1" w:themeFillShade="D9"/>
            <w:vAlign w:val="center"/>
          </w:tcPr>
          <w:p w:rsidR="00977A31" w:rsidRPr="00D02171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D02171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Numerator</w:t>
            </w:r>
          </w:p>
        </w:tc>
      </w:tr>
      <w:tr w:rsidR="00977A31" w:rsidTr="001418EE">
        <w:trPr>
          <w:trHeight w:val="350"/>
          <w:jc w:val="center"/>
        </w:trPr>
        <w:tc>
          <w:tcPr>
            <w:tcW w:w="1823" w:type="dxa"/>
            <w:vMerge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2695" w:type="dxa"/>
            <w:vMerge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2387" w:type="dxa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Total </w:t>
            </w:r>
            <w:r w:rsidRPr="0081050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population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in a year</w:t>
            </w:r>
          </w:p>
        </w:tc>
        <w:tc>
          <w:tcPr>
            <w:tcW w:w="1411" w:type="dxa"/>
            <w:shd w:val="clear" w:color="auto" w:fill="D9D9D9" w:themeFill="background1" w:themeFillShade="D9"/>
            <w:vAlign w:val="center"/>
          </w:tcPr>
          <w:p w:rsidR="00977A31" w:rsidRPr="00D02171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D02171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Denominator</w:t>
            </w:r>
          </w:p>
        </w:tc>
      </w:tr>
    </w:tbl>
    <w:p w:rsidR="00AE0E4E" w:rsidRDefault="00AE0E4E"/>
    <w:p w:rsidR="00977A31" w:rsidRDefault="00977A31"/>
    <w:tbl>
      <w:tblPr>
        <w:tblStyle w:val="TableGrid"/>
        <w:tblW w:w="8436" w:type="dxa"/>
        <w:jc w:val="center"/>
        <w:tblLook w:val="04A0" w:firstRow="1" w:lastRow="0" w:firstColumn="1" w:lastColumn="0" w:noHBand="0" w:noVBand="1"/>
      </w:tblPr>
      <w:tblGrid>
        <w:gridCol w:w="1685"/>
        <w:gridCol w:w="2353"/>
        <w:gridCol w:w="3126"/>
        <w:gridCol w:w="1272"/>
      </w:tblGrid>
      <w:tr w:rsidR="00977A31" w:rsidTr="001418EE">
        <w:trPr>
          <w:trHeight w:val="314"/>
          <w:jc w:val="center"/>
        </w:trPr>
        <w:tc>
          <w:tcPr>
            <w:tcW w:w="8436" w:type="dxa"/>
            <w:gridSpan w:val="4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  <w:lang w:bidi="fa-IR"/>
              </w:rPr>
              <w:t xml:space="preserve">Appendix 2 Example (2): </w: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Indicators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ID </w:t>
            </w:r>
            <w:r w:rsidRPr="000633F7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to achieve Universal Health Coverage</w:t>
            </w:r>
          </w:p>
        </w:tc>
      </w:tr>
      <w:tr w:rsidR="00977A31" w:rsidTr="001418EE">
        <w:trPr>
          <w:trHeight w:val="224"/>
          <w:jc w:val="center"/>
        </w:trPr>
        <w:tc>
          <w:tcPr>
            <w:tcW w:w="403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Dimension</w:t>
            </w:r>
          </w:p>
        </w:tc>
        <w:tc>
          <w:tcPr>
            <w:tcW w:w="439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Axes</w:t>
            </w:r>
          </w:p>
        </w:tc>
      </w:tr>
      <w:tr w:rsidR="00977A31" w:rsidTr="001418EE">
        <w:trPr>
          <w:cantSplit/>
          <w:trHeight w:val="530"/>
          <w:jc w:val="center"/>
        </w:trPr>
        <w:tc>
          <w:tcPr>
            <w:tcW w:w="4038" w:type="dxa"/>
            <w:gridSpan w:val="2"/>
            <w:vMerge w:val="restart"/>
            <w:vAlign w:val="center"/>
          </w:tcPr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647779E" wp14:editId="5EC4CC5A">
                      <wp:simplePos x="0" y="0"/>
                      <wp:positionH relativeFrom="column">
                        <wp:posOffset>2280920</wp:posOffset>
                      </wp:positionH>
                      <wp:positionV relativeFrom="paragraph">
                        <wp:posOffset>37465</wp:posOffset>
                      </wp:positionV>
                      <wp:extent cx="134620" cy="122555"/>
                      <wp:effectExtent l="0" t="0" r="17780" b="10795"/>
                      <wp:wrapNone/>
                      <wp:docPr id="157" name="Rectangle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7" o:spid="_x0000_s1026" style="position:absolute;margin-left:179.6pt;margin-top:2.95pt;width:10.6pt;height: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" fillcolor="black [3213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Social Infrastructure &amp; Sustainability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EE07E60" wp14:editId="455CEF02">
                      <wp:simplePos x="0" y="0"/>
                      <wp:positionH relativeFrom="column">
                        <wp:posOffset>2273935</wp:posOffset>
                      </wp:positionH>
                      <wp:positionV relativeFrom="paragraph">
                        <wp:posOffset>23495</wp:posOffset>
                      </wp:positionV>
                      <wp:extent cx="134620" cy="122555"/>
                      <wp:effectExtent l="0" t="0" r="17780" b="10795"/>
                      <wp:wrapNone/>
                      <wp:docPr id="158" name="Rectangle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8" o:spid="_x0000_s1026" style="position:absolute;margin-left:179.05pt;margin-top:1.85pt;width:10.6pt;height:9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" fillcolor="white [3201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Financial and Economic Infrastructures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</w:p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949FA2B" wp14:editId="460F005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9525</wp:posOffset>
                      </wp:positionV>
                      <wp:extent cx="134620" cy="122555"/>
                      <wp:effectExtent l="0" t="0" r="17780" b="10795"/>
                      <wp:wrapNone/>
                      <wp:docPr id="159" name="Rectangle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9" o:spid="_x0000_s1026" style="position:absolute;margin-left:65pt;margin-top:.75pt;width:10.6pt;height:9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" fillcolor="white [3201]" strokecolor="black [3213]" strokeweight="1pt"/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88BDBD9" wp14:editId="387DE50E">
                      <wp:simplePos x="0" y="0"/>
                      <wp:positionH relativeFrom="column">
                        <wp:posOffset>2272030</wp:posOffset>
                      </wp:positionH>
                      <wp:positionV relativeFrom="paragraph">
                        <wp:posOffset>31115</wp:posOffset>
                      </wp:positionV>
                      <wp:extent cx="134620" cy="122555"/>
                      <wp:effectExtent l="0" t="0" r="17780" b="10795"/>
                      <wp:wrapNone/>
                      <wp:docPr id="160" name="Rectangle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0" o:spid="_x0000_s1026" style="position:absolute;margin-left:178.9pt;margin-top:2.45pt;width:10.6pt;height:9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" fillcolor="white [3201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Health 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Status         </w: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Service Delivery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</w:p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0C92007" wp14:editId="4EDE937E">
                      <wp:simplePos x="0" y="0"/>
                      <wp:positionH relativeFrom="column">
                        <wp:posOffset>822325</wp:posOffset>
                      </wp:positionH>
                      <wp:positionV relativeFrom="paragraph">
                        <wp:posOffset>17145</wp:posOffset>
                      </wp:positionV>
                      <wp:extent cx="134620" cy="122555"/>
                      <wp:effectExtent l="0" t="0" r="17780" b="10795"/>
                      <wp:wrapNone/>
                      <wp:docPr id="161" name="Rectangle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1" o:spid="_x0000_s1026" style="position:absolute;margin-left:64.75pt;margin-top:1.35pt;width:10.6pt;height: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" fillcolor="white [3201]" strokecolor="black [3213]" strokeweight="1pt"/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BCD38A4" wp14:editId="1B02CCB0">
                      <wp:simplePos x="0" y="0"/>
                      <wp:positionH relativeFrom="column">
                        <wp:posOffset>2268855</wp:posOffset>
                      </wp:positionH>
                      <wp:positionV relativeFrom="paragraph">
                        <wp:posOffset>20320</wp:posOffset>
                      </wp:positionV>
                      <wp:extent cx="134620" cy="122555"/>
                      <wp:effectExtent l="0" t="0" r="17780" b="10795"/>
                      <wp:wrapNone/>
                      <wp:docPr id="162" name="Rectangle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2" o:spid="_x0000_s1026" style="position:absolute;margin-left:178.65pt;margin-top:1.6pt;width:10.6pt;height:9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" fillcolor="white [3201]" strokecolor="black [3213]" strokeweight="1pt"/>
                  </w:pict>
                </mc:Fallback>
              </mc:AlternateConten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Coverage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              </w:t>
            </w: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Global Movements</w:t>
            </w:r>
          </w:p>
          <w:p w:rsidR="00977A31" w:rsidRPr="00BE76B5" w:rsidRDefault="00977A31" w:rsidP="001418EE">
            <w:pPr>
              <w:spacing w:after="0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5733EFF" wp14:editId="4144AC48">
                      <wp:simplePos x="0" y="0"/>
                      <wp:positionH relativeFrom="column">
                        <wp:posOffset>2268220</wp:posOffset>
                      </wp:positionH>
                      <wp:positionV relativeFrom="paragraph">
                        <wp:posOffset>137160</wp:posOffset>
                      </wp:positionV>
                      <wp:extent cx="134620" cy="122555"/>
                      <wp:effectExtent l="0" t="0" r="17780" b="10795"/>
                      <wp:wrapNone/>
                      <wp:docPr id="163" name="Rectangle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2555"/>
                              </a:xfrm>
                              <a:prstGeom prst="rect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3" o:spid="_x0000_s1026" style="position:absolute;margin-left:178.6pt;margin-top:10.8pt;width:10.6pt;height:9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" fillcolor="white [3201]" strokecolor="black [3213]" strokeweight="1pt"/>
                  </w:pict>
                </mc:Fallback>
              </mc:AlternateContent>
            </w:r>
          </w:p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Stewardship /governance</w:t>
            </w:r>
          </w:p>
        </w:tc>
        <w:tc>
          <w:tcPr>
            <w:tcW w:w="4398" w:type="dxa"/>
            <w:gridSpan w:val="2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55847">
              <w:rPr>
                <w:rFonts w:asciiTheme="majorBidi" w:eastAsia="Times New Roman" w:hAnsiTheme="majorBidi" w:cstheme="majorBidi"/>
                <w:sz w:val="20"/>
                <w:szCs w:val="20"/>
              </w:rPr>
              <w:t>Literacy and Education</w:t>
            </w:r>
          </w:p>
        </w:tc>
      </w:tr>
      <w:tr w:rsidR="00977A31" w:rsidTr="001418EE">
        <w:trPr>
          <w:cantSplit/>
          <w:trHeight w:val="251"/>
          <w:jc w:val="center"/>
        </w:trPr>
        <w:tc>
          <w:tcPr>
            <w:tcW w:w="403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439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Indicator Title</w:t>
            </w:r>
          </w:p>
        </w:tc>
      </w:tr>
      <w:tr w:rsidR="00977A31" w:rsidTr="001418EE">
        <w:trPr>
          <w:cantSplit/>
          <w:trHeight w:val="539"/>
          <w:jc w:val="center"/>
        </w:trPr>
        <w:tc>
          <w:tcPr>
            <w:tcW w:w="403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4398" w:type="dxa"/>
            <w:gridSpan w:val="2"/>
            <w:vAlign w:val="center"/>
          </w:tcPr>
          <w:p w:rsidR="00977A31" w:rsidRPr="00B55847" w:rsidRDefault="00977A31" w:rsidP="001418EE">
            <w:pPr>
              <w:pStyle w:val="ListParagraph"/>
              <w:tabs>
                <w:tab w:val="left" w:pos="0"/>
              </w:tabs>
              <w:spacing w:after="0" w:line="276" w:lineRule="auto"/>
              <w:ind w:left="354" w:right="-284"/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13- </w:t>
            </w:r>
            <w:r w:rsidRPr="00810508">
              <w:rPr>
                <w:rFonts w:asciiTheme="majorBidi" w:eastAsia="Times New Roman" w:hAnsiTheme="majorBidi" w:cstheme="majorBidi"/>
                <w:sz w:val="20"/>
                <w:szCs w:val="20"/>
              </w:rPr>
              <w:t>Adult Secondary Education Achievement Level</w:t>
            </w:r>
          </w:p>
        </w:tc>
      </w:tr>
      <w:tr w:rsidR="00977A31" w:rsidTr="001418EE">
        <w:trPr>
          <w:cantSplit/>
          <w:trHeight w:val="161"/>
          <w:jc w:val="center"/>
        </w:trPr>
        <w:tc>
          <w:tcPr>
            <w:tcW w:w="403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4398" w:type="dxa"/>
            <w:gridSpan w:val="2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BE76B5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Indicator</w:t>
            </w: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 Definition</w:t>
            </w:r>
          </w:p>
        </w:tc>
      </w:tr>
      <w:tr w:rsidR="00977A31" w:rsidTr="001418EE">
        <w:trPr>
          <w:cantSplit/>
          <w:trHeight w:val="326"/>
          <w:jc w:val="center"/>
        </w:trPr>
        <w:tc>
          <w:tcPr>
            <w:tcW w:w="4038" w:type="dxa"/>
            <w:gridSpan w:val="2"/>
            <w:vMerge/>
            <w:vAlign w:val="center"/>
          </w:tcPr>
          <w:p w:rsidR="00977A31" w:rsidRDefault="00977A31" w:rsidP="001418EE">
            <w:pPr>
              <w:spacing w:after="0"/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4398" w:type="dxa"/>
            <w:gridSpan w:val="2"/>
          </w:tcPr>
          <w:p w:rsidR="00977A31" w:rsidRPr="00516407" w:rsidRDefault="00977A31" w:rsidP="001418EE">
            <w:pPr>
              <w:tabs>
                <w:tab w:val="left" w:pos="0"/>
              </w:tabs>
              <w:spacing w:after="0"/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</w:pPr>
            <w:r w:rsidRPr="00516407">
              <w:rPr>
                <w:rFonts w:asciiTheme="majorBidi" w:eastAsia="Times New Roman" w:hAnsiTheme="majorBidi" w:cstheme="majorBidi"/>
                <w:sz w:val="20"/>
                <w:szCs w:val="20"/>
              </w:rPr>
              <w:t>Adult Secondary Schooling Attainment Level is defined as the proportion of the population of working age (25-64 years) which has completed at least (upper) secondary education.</w:t>
            </w:r>
          </w:p>
        </w:tc>
      </w:tr>
      <w:tr w:rsidR="00977A31" w:rsidTr="001418EE">
        <w:trPr>
          <w:trHeight w:val="341"/>
          <w:jc w:val="center"/>
        </w:trPr>
        <w:tc>
          <w:tcPr>
            <w:tcW w:w="1685" w:type="dxa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Data Collection Method </w:t>
            </w:r>
          </w:p>
        </w:tc>
        <w:tc>
          <w:tcPr>
            <w:tcW w:w="2353" w:type="dxa"/>
            <w:shd w:val="clear" w:color="auto" w:fill="D9D9D9" w:themeFill="background1" w:themeFillShade="D9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Data Collection Source </w:t>
            </w:r>
          </w:p>
        </w:tc>
        <w:tc>
          <w:tcPr>
            <w:tcW w:w="4398" w:type="dxa"/>
            <w:gridSpan w:val="2"/>
            <w:shd w:val="clear" w:color="auto" w:fill="D9D9D9" w:themeFill="background1" w:themeFillShade="D9"/>
            <w:vAlign w:val="center"/>
          </w:tcPr>
          <w:p w:rsidR="00977A31" w:rsidRPr="00D02171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Formula</w:t>
            </w:r>
          </w:p>
        </w:tc>
      </w:tr>
      <w:tr w:rsidR="00977A31" w:rsidTr="001418EE">
        <w:trPr>
          <w:trHeight w:val="341"/>
          <w:jc w:val="center"/>
        </w:trPr>
        <w:tc>
          <w:tcPr>
            <w:tcW w:w="1685" w:type="dxa"/>
            <w:vMerge w:val="restart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Document</w:t>
            </w:r>
          </w:p>
        </w:tc>
        <w:tc>
          <w:tcPr>
            <w:tcW w:w="2353" w:type="dxa"/>
            <w:vMerge w:val="restart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970E75">
              <w:rPr>
                <w:rFonts w:asciiTheme="majorBidi" w:hAnsiTheme="majorBidi" w:cstheme="majorBidi"/>
                <w:bCs/>
                <w:sz w:val="18"/>
                <w:szCs w:val="18"/>
                <w:lang w:bidi="fa-IR"/>
              </w:rPr>
              <w:t>Statistical Center of Iran &amp; school registration</w:t>
            </w:r>
          </w:p>
        </w:tc>
        <w:tc>
          <w:tcPr>
            <w:tcW w:w="3126" w:type="dxa"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Who </w:t>
            </w:r>
            <w:r w:rsidRPr="00516407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completed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at least</w:t>
            </w:r>
            <w:r w:rsidRPr="00516407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secondary education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* 100</w:t>
            </w:r>
          </w:p>
        </w:tc>
        <w:tc>
          <w:tcPr>
            <w:tcW w:w="1272" w:type="dxa"/>
            <w:shd w:val="clear" w:color="auto" w:fill="D9D9D9" w:themeFill="background1" w:themeFillShade="D9"/>
            <w:vAlign w:val="center"/>
          </w:tcPr>
          <w:p w:rsidR="00977A31" w:rsidRPr="00D02171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D02171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Numerator</w:t>
            </w:r>
          </w:p>
        </w:tc>
      </w:tr>
      <w:tr w:rsidR="00977A31" w:rsidTr="001418EE">
        <w:trPr>
          <w:trHeight w:val="251"/>
          <w:jc w:val="center"/>
        </w:trPr>
        <w:tc>
          <w:tcPr>
            <w:tcW w:w="1685" w:type="dxa"/>
            <w:vMerge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2353" w:type="dxa"/>
            <w:vMerge/>
            <w:vAlign w:val="center"/>
          </w:tcPr>
          <w:p w:rsidR="00977A31" w:rsidRPr="00BE76B5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3126" w:type="dxa"/>
            <w:vAlign w:val="center"/>
          </w:tcPr>
          <w:p w:rsidR="00977A31" w:rsidRPr="00516407" w:rsidRDefault="00977A31" w:rsidP="001418EE">
            <w:pPr>
              <w:tabs>
                <w:tab w:val="left" w:pos="0"/>
              </w:tabs>
              <w:spacing w:after="0"/>
              <w:rPr>
                <w:rFonts w:asciiTheme="majorBidi" w:eastAsia="Times New Roman" w:hAnsiTheme="majorBidi" w:cstheme="majorBidi"/>
                <w:b/>
                <w:sz w:val="20"/>
                <w:szCs w:val="20"/>
                <w:rtl/>
              </w:rPr>
            </w:pPr>
            <w:r w:rsidRPr="00516407">
              <w:rPr>
                <w:rFonts w:asciiTheme="majorBidi" w:eastAsia="Times New Roman" w:hAnsiTheme="majorBidi" w:cstheme="majorBidi"/>
                <w:sz w:val="20"/>
                <w:szCs w:val="20"/>
              </w:rPr>
              <w:t>population of working age (25-64 years)</w:t>
            </w:r>
          </w:p>
        </w:tc>
        <w:tc>
          <w:tcPr>
            <w:tcW w:w="1272" w:type="dxa"/>
            <w:shd w:val="clear" w:color="auto" w:fill="D9D9D9" w:themeFill="background1" w:themeFillShade="D9"/>
            <w:vAlign w:val="center"/>
          </w:tcPr>
          <w:p w:rsidR="00977A31" w:rsidRPr="00D02171" w:rsidRDefault="00977A31" w:rsidP="001418EE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D02171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Denominator</w:t>
            </w:r>
          </w:p>
        </w:tc>
      </w:tr>
    </w:tbl>
    <w:p w:rsidR="00977A31" w:rsidRDefault="00977A31"/>
    <w:sectPr w:rsidR="00977A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926"/>
    <w:rsid w:val="001A7BBB"/>
    <w:rsid w:val="00820926"/>
    <w:rsid w:val="00977A31"/>
    <w:rsid w:val="00AE0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A3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7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977A31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977A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A3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7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977A31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977A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derakhshani</dc:creator>
  <cp:lastModifiedBy>...</cp:lastModifiedBy>
  <cp:revision>3</cp:revision>
  <cp:lastPrinted>2019-09-19T19:45:00Z</cp:lastPrinted>
  <dcterms:created xsi:type="dcterms:W3CDTF">2019-03-10T19:02:00Z</dcterms:created>
  <dcterms:modified xsi:type="dcterms:W3CDTF">2019-09-19T19:45:00Z</dcterms:modified>
</cp:coreProperties>
</file>